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9C1074">
        <w:rPr>
          <w:rFonts w:ascii="Arial" w:hAnsi="Arial" w:cs="Arial"/>
          <w:sz w:val="16"/>
          <w:szCs w:val="16"/>
        </w:rPr>
        <w:t>039</w:t>
      </w:r>
      <w:r w:rsidR="008E10FA">
        <w:rPr>
          <w:rFonts w:ascii="Arial" w:hAnsi="Arial" w:cs="Arial"/>
          <w:sz w:val="16"/>
          <w:szCs w:val="16"/>
        </w:rPr>
        <w:t>/2015</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9C1074">
        <w:rPr>
          <w:rFonts w:ascii="Arial" w:hAnsi="Arial" w:cs="Arial"/>
          <w:b/>
          <w:bCs/>
          <w:sz w:val="16"/>
          <w:szCs w:val="16"/>
        </w:rPr>
        <w:t>343</w:t>
      </w:r>
      <w:r w:rsidR="008E10FA">
        <w:rPr>
          <w:rFonts w:ascii="Arial" w:hAnsi="Arial" w:cs="Arial"/>
          <w:b/>
          <w:bCs/>
          <w:sz w:val="16"/>
          <w:szCs w:val="16"/>
        </w:rPr>
        <w:t>/201</w:t>
      </w:r>
      <w:r w:rsidR="009C1074">
        <w:rPr>
          <w:rFonts w:ascii="Arial" w:hAnsi="Arial" w:cs="Arial"/>
          <w:b/>
          <w:bCs/>
          <w:sz w:val="16"/>
          <w:szCs w:val="16"/>
        </w:rPr>
        <w:t>3</w:t>
      </w:r>
      <w:r w:rsidR="00C53CAF" w:rsidRPr="000E03F3">
        <w:rPr>
          <w:rFonts w:ascii="Arial" w:hAnsi="Arial" w:cs="Arial"/>
          <w:bCs/>
          <w:sz w:val="16"/>
          <w:szCs w:val="16"/>
        </w:rPr>
        <w:t>/</w:t>
      </w:r>
      <w:r w:rsidR="00DC5B3B" w:rsidRPr="000E03F3">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w:t>
      </w:r>
      <w:r w:rsidR="009C1074">
        <w:rPr>
          <w:rFonts w:ascii="Arial" w:hAnsi="Arial" w:cs="Arial"/>
          <w:sz w:val="16"/>
          <w:szCs w:val="16"/>
        </w:rPr>
        <w:t>1420.04611-00/2012</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E03F3">
        <w:rPr>
          <w:rFonts w:ascii="Arial" w:hAnsi="Arial" w:cs="Arial"/>
          <w:bCs/>
          <w:sz w:val="16"/>
          <w:szCs w:val="16"/>
        </w:rPr>
        <w:t>Superintendente da SUPEL</w:t>
      </w:r>
      <w:r w:rsidRPr="000E03F3">
        <w:rPr>
          <w:rFonts w:ascii="Arial" w:hAnsi="Arial" w:cs="Arial"/>
          <w:sz w:val="16"/>
          <w:szCs w:val="16"/>
        </w:rPr>
        <w:t xml:space="preserve">, </w:t>
      </w:r>
      <w:r w:rsidRPr="000E03F3">
        <w:rPr>
          <w:rFonts w:ascii="Arial" w:hAnsi="Arial" w:cs="Arial"/>
          <w:b/>
          <w:sz w:val="16"/>
          <w:szCs w:val="16"/>
        </w:rPr>
        <w:t>Se</w:t>
      </w:r>
      <w:r w:rsidR="007969F7" w:rsidRPr="000E03F3">
        <w:rPr>
          <w:rFonts w:ascii="Arial" w:hAnsi="Arial" w:cs="Arial"/>
          <w:b/>
          <w:sz w:val="16"/>
          <w:szCs w:val="16"/>
        </w:rPr>
        <w:t>nhor Márcio Rogério Gabriel</w:t>
      </w:r>
      <w:r w:rsidR="007969F7" w:rsidRPr="000E03F3">
        <w:rPr>
          <w:rFonts w:ascii="Arial" w:hAnsi="Arial" w:cs="Arial"/>
          <w:sz w:val="16"/>
          <w:szCs w:val="16"/>
        </w:rPr>
        <w:t xml:space="preserve"> e a </w:t>
      </w:r>
      <w:r w:rsidR="007969F7" w:rsidRPr="000E03F3">
        <w:rPr>
          <w:rFonts w:ascii="Arial" w:hAnsi="Arial" w:cs="Arial"/>
          <w:b/>
          <w:sz w:val="16"/>
          <w:szCs w:val="16"/>
        </w:rPr>
        <w:t>empresa qualificada</w:t>
      </w:r>
      <w:r w:rsidRPr="000E03F3">
        <w:rPr>
          <w:rFonts w:ascii="Arial" w:hAnsi="Arial" w:cs="Arial"/>
          <w:b/>
          <w:sz w:val="16"/>
          <w:szCs w:val="16"/>
        </w:rPr>
        <w:t xml:space="preserve"> no Anexo Único</w:t>
      </w:r>
      <w:r w:rsidRPr="000E03F3">
        <w:rPr>
          <w:rFonts w:ascii="Arial" w:hAnsi="Arial" w:cs="Arial"/>
          <w:sz w:val="16"/>
          <w:szCs w:val="16"/>
        </w:rPr>
        <w:t xml:space="preserve"> desta Ata, </w:t>
      </w:r>
      <w:r w:rsidRPr="000E03F3">
        <w:rPr>
          <w:rFonts w:ascii="Arial" w:hAnsi="Arial" w:cs="Arial"/>
          <w:b/>
          <w:sz w:val="16"/>
          <w:szCs w:val="16"/>
        </w:rPr>
        <w:t>resolvem</w:t>
      </w:r>
      <w:r w:rsidRPr="000E03F3">
        <w:rPr>
          <w:rFonts w:ascii="Arial" w:hAnsi="Arial" w:cs="Arial"/>
          <w:sz w:val="16"/>
          <w:szCs w:val="16"/>
        </w:rPr>
        <w:t xml:space="preserve"> </w:t>
      </w:r>
      <w:r w:rsidR="0030564A" w:rsidRPr="000E03F3">
        <w:rPr>
          <w:rFonts w:ascii="Arial" w:hAnsi="Arial" w:cs="Arial"/>
          <w:bCs/>
          <w:sz w:val="16"/>
          <w:szCs w:val="16"/>
        </w:rPr>
        <w:t>Registro de Preços, visando</w:t>
      </w:r>
      <w:r w:rsidR="000E03F3" w:rsidRPr="000E03F3">
        <w:rPr>
          <w:rFonts w:ascii="Arial" w:hAnsi="Arial" w:cs="Arial"/>
          <w:bCs/>
          <w:sz w:val="16"/>
          <w:szCs w:val="16"/>
        </w:rPr>
        <w:t xml:space="preserve"> </w:t>
      </w:r>
      <w:r w:rsidR="008E10FA" w:rsidRPr="008E10FA">
        <w:rPr>
          <w:rFonts w:ascii="Arial" w:hAnsi="Arial" w:cs="Arial"/>
          <w:sz w:val="16"/>
          <w:szCs w:val="16"/>
        </w:rPr>
        <w:t xml:space="preserve">eventual e futura </w:t>
      </w:r>
      <w:r w:rsidR="009C1074" w:rsidRPr="009C1074">
        <w:rPr>
          <w:rFonts w:ascii="Arial" w:hAnsi="Arial" w:cs="Arial"/>
          <w:color w:val="000000" w:themeColor="text1"/>
          <w:sz w:val="16"/>
          <w:szCs w:val="16"/>
        </w:rPr>
        <w:t>aquisição de material consumo e permanente (peneira, balança, almofariz, luva régua, tripé, dentre outros) para atender as necessidades dos laboratórios de solo do DER, a pedido do Departamento de Estrada de Rodagem e Transporte – DER</w:t>
      </w:r>
      <w:r w:rsidR="008E10FA" w:rsidRPr="008E10FA">
        <w:rPr>
          <w:rFonts w:ascii="Arial" w:hAnsi="Arial" w:cs="Arial"/>
          <w:sz w:val="16"/>
          <w:szCs w:val="16"/>
        </w:rPr>
        <w:t>, conforme especificações completas constantes no Termo de Referência</w:t>
      </w:r>
      <w:r w:rsidR="00E021E3" w:rsidRPr="000E03F3">
        <w:rPr>
          <w:rFonts w:ascii="Arial" w:hAnsi="Arial" w:cs="Arial"/>
          <w:sz w:val="16"/>
          <w:szCs w:val="16"/>
        </w:rPr>
        <w:t xml:space="preserve">, </w:t>
      </w:r>
      <w:r w:rsidR="009421A6" w:rsidRPr="000E03F3">
        <w:rPr>
          <w:rFonts w:ascii="Arial" w:hAnsi="Arial" w:cs="Arial"/>
          <w:sz w:val="16"/>
          <w:szCs w:val="16"/>
        </w:rPr>
        <w:t>nas quantidades estimadas no Anexo Único desta ata, atendendo as condições</w:t>
      </w:r>
      <w:r w:rsidR="009421A6" w:rsidRPr="00A74766">
        <w:rPr>
          <w:rFonts w:ascii="Arial" w:hAnsi="Arial" w:cs="Arial"/>
          <w:sz w:val="16"/>
          <w:szCs w:val="16"/>
        </w:rPr>
        <w:t xml:space="preserve">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E03F3" w:rsidRPr="008E10FA" w:rsidRDefault="00720F4B" w:rsidP="000E03F3">
      <w:pPr>
        <w:pStyle w:val="PargrafodaLista"/>
        <w:numPr>
          <w:ilvl w:val="1"/>
          <w:numId w:val="14"/>
        </w:numPr>
        <w:jc w:val="both"/>
        <w:rPr>
          <w:rFonts w:ascii="Arial" w:hAnsi="Arial" w:cs="Arial"/>
          <w:b/>
          <w:bCs/>
          <w:sz w:val="16"/>
          <w:szCs w:val="16"/>
        </w:rPr>
      </w:pPr>
      <w:r w:rsidRPr="008E10FA">
        <w:rPr>
          <w:rFonts w:ascii="Arial" w:hAnsi="Arial" w:cs="Arial"/>
          <w:b/>
          <w:bCs/>
          <w:color w:val="000000"/>
          <w:sz w:val="16"/>
          <w:szCs w:val="16"/>
        </w:rPr>
        <w:t>REGISTRAR O PREÇO</w:t>
      </w:r>
      <w:r w:rsidRPr="008E10FA">
        <w:rPr>
          <w:rFonts w:ascii="Arial" w:hAnsi="Arial" w:cs="Arial"/>
          <w:sz w:val="16"/>
          <w:szCs w:val="16"/>
        </w:rPr>
        <w:t xml:space="preserve"> </w:t>
      </w:r>
      <w:r w:rsidR="000E03F3" w:rsidRPr="008E10FA">
        <w:rPr>
          <w:rFonts w:ascii="Arial" w:hAnsi="Arial" w:cs="Arial"/>
          <w:bCs/>
          <w:sz w:val="16"/>
          <w:szCs w:val="16"/>
        </w:rPr>
        <w:t xml:space="preserve">visando </w:t>
      </w:r>
      <w:r w:rsidR="008E10FA" w:rsidRPr="008E10FA">
        <w:rPr>
          <w:rFonts w:ascii="Arial" w:hAnsi="Arial" w:cs="Arial"/>
          <w:sz w:val="16"/>
          <w:szCs w:val="16"/>
        </w:rPr>
        <w:t xml:space="preserve">eventual e futura </w:t>
      </w:r>
      <w:r w:rsidR="009C1074" w:rsidRPr="009C1074">
        <w:rPr>
          <w:rFonts w:ascii="Arial" w:hAnsi="Arial" w:cs="Arial"/>
          <w:color w:val="000000" w:themeColor="text1"/>
          <w:sz w:val="16"/>
          <w:szCs w:val="16"/>
        </w:rPr>
        <w:t>aquisição de material consumo e permanente (peneira, balança, almofariz, luva régua, tripé, dentre outros) para atender as necessidades dos laboratórios de solo do DER</w:t>
      </w:r>
      <w:r w:rsidR="008E10FA">
        <w:rPr>
          <w:rFonts w:ascii="Arial" w:hAnsi="Arial" w:cs="Arial"/>
          <w:sz w:val="16"/>
          <w:szCs w:val="16"/>
        </w:rPr>
        <w:t>.</w:t>
      </w:r>
    </w:p>
    <w:p w:rsidR="008E10FA" w:rsidRPr="008E10FA" w:rsidRDefault="008E10FA" w:rsidP="008E10FA">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EE6D15" w:rsidRDefault="00EE6D15" w:rsidP="00EE6D15">
      <w:pPr>
        <w:pStyle w:val="Corpodetexto3"/>
        <w:tabs>
          <w:tab w:val="left" w:pos="900"/>
        </w:tabs>
        <w:ind w:left="360" w:right="47"/>
        <w:rPr>
          <w:rFonts w:ascii="Arial" w:hAnsi="Arial" w:cs="Arial"/>
          <w:sz w:val="16"/>
          <w:szCs w:val="16"/>
        </w:rPr>
      </w:pPr>
    </w:p>
    <w:p w:rsidR="00EE6D15" w:rsidRPr="009C1074" w:rsidRDefault="000E03F3" w:rsidP="00C83909">
      <w:pPr>
        <w:pStyle w:val="Corpodetexto3"/>
        <w:numPr>
          <w:ilvl w:val="1"/>
          <w:numId w:val="3"/>
        </w:numPr>
        <w:tabs>
          <w:tab w:val="left" w:pos="900"/>
        </w:tabs>
        <w:ind w:right="47"/>
        <w:rPr>
          <w:rFonts w:ascii="Arial" w:hAnsi="Arial" w:cs="Arial"/>
          <w:sz w:val="16"/>
          <w:szCs w:val="16"/>
        </w:rPr>
      </w:pPr>
      <w:r w:rsidRPr="009C1074">
        <w:rPr>
          <w:rFonts w:ascii="Arial" w:hAnsi="Arial" w:cs="Arial"/>
          <w:b/>
          <w:sz w:val="16"/>
          <w:szCs w:val="16"/>
        </w:rPr>
        <w:t xml:space="preserve">LOCAL/HORÁRIOS: </w:t>
      </w:r>
      <w:r w:rsidR="009C1074" w:rsidRPr="009C1074">
        <w:rPr>
          <w:rFonts w:ascii="Arial" w:hAnsi="Arial" w:cs="Arial"/>
          <w:color w:val="000000" w:themeColor="text1"/>
          <w:sz w:val="16"/>
          <w:szCs w:val="16"/>
        </w:rPr>
        <w:t xml:space="preserve">Os materiais deverão ser </w:t>
      </w:r>
      <w:proofErr w:type="gramStart"/>
      <w:r w:rsidR="009C1074" w:rsidRPr="009C1074">
        <w:rPr>
          <w:rFonts w:ascii="Arial" w:hAnsi="Arial" w:cs="Arial"/>
          <w:color w:val="000000" w:themeColor="text1"/>
          <w:sz w:val="16"/>
          <w:szCs w:val="16"/>
        </w:rPr>
        <w:t>entregues na Residência Regional de Porto Velho, na Av. Jorge Teixeira</w:t>
      </w:r>
      <w:proofErr w:type="gramEnd"/>
      <w:r w:rsidR="009C1074" w:rsidRPr="009C1074">
        <w:rPr>
          <w:rFonts w:ascii="Arial" w:hAnsi="Arial" w:cs="Arial"/>
          <w:color w:val="000000" w:themeColor="text1"/>
          <w:sz w:val="16"/>
          <w:szCs w:val="16"/>
        </w:rPr>
        <w:t>, nº 3733, Bairro Industrial – CEP: 78.900-000, no horário de funcionamento das 08h00min as 12h00min das 14h00min as 18h00min de segunda a sexta feira.</w:t>
      </w:r>
    </w:p>
    <w:p w:rsidR="009C1074" w:rsidRPr="009C1074" w:rsidRDefault="009C1074" w:rsidP="009C1074">
      <w:pPr>
        <w:pStyle w:val="Corpodetexto3"/>
        <w:tabs>
          <w:tab w:val="left" w:pos="900"/>
        </w:tabs>
        <w:ind w:left="360" w:right="47"/>
        <w:rPr>
          <w:rFonts w:ascii="Arial" w:hAnsi="Arial" w:cs="Arial"/>
          <w:sz w:val="16"/>
          <w:szCs w:val="16"/>
        </w:rPr>
      </w:pPr>
    </w:p>
    <w:p w:rsidR="000E03F3" w:rsidRPr="00EE6D15" w:rsidRDefault="004765EA" w:rsidP="000E03F3">
      <w:pPr>
        <w:pStyle w:val="Corpodetexto3"/>
        <w:numPr>
          <w:ilvl w:val="1"/>
          <w:numId w:val="3"/>
        </w:numPr>
        <w:tabs>
          <w:tab w:val="left" w:pos="900"/>
        </w:tabs>
        <w:ind w:right="47"/>
        <w:rPr>
          <w:rFonts w:ascii="Arial" w:hAnsi="Arial" w:cs="Arial"/>
          <w:sz w:val="16"/>
          <w:szCs w:val="16"/>
        </w:rPr>
      </w:pPr>
      <w:r w:rsidRPr="00EE6D15">
        <w:rPr>
          <w:rFonts w:ascii="Arial" w:hAnsi="Arial" w:cs="Arial"/>
          <w:b/>
          <w:sz w:val="16"/>
          <w:szCs w:val="16"/>
        </w:rPr>
        <w:t>DO PRAZO DE ENTREGA</w:t>
      </w:r>
      <w:r w:rsidR="00EE6D15">
        <w:rPr>
          <w:rFonts w:ascii="Arial" w:hAnsi="Arial" w:cs="Arial"/>
          <w:b/>
          <w:sz w:val="16"/>
          <w:szCs w:val="16"/>
        </w:rPr>
        <w:t>:</w:t>
      </w:r>
      <w:r w:rsidRPr="00EE6D15">
        <w:rPr>
          <w:rFonts w:ascii="Arial" w:hAnsi="Arial" w:cs="Arial"/>
          <w:sz w:val="16"/>
          <w:szCs w:val="16"/>
        </w:rPr>
        <w:t xml:space="preserve"> </w:t>
      </w:r>
      <w:r w:rsidR="009C1074">
        <w:rPr>
          <w:rFonts w:ascii="Arial" w:hAnsi="Arial" w:cs="Arial"/>
          <w:color w:val="000000" w:themeColor="text1"/>
          <w:sz w:val="16"/>
          <w:szCs w:val="16"/>
        </w:rPr>
        <w:t>E</w:t>
      </w:r>
      <w:r w:rsidR="009C1074" w:rsidRPr="009C1074">
        <w:rPr>
          <w:rFonts w:ascii="Arial" w:hAnsi="Arial" w:cs="Arial"/>
          <w:color w:val="000000" w:themeColor="text1"/>
          <w:sz w:val="16"/>
          <w:szCs w:val="16"/>
        </w:rPr>
        <w:t xml:space="preserve">ntrega do objeto </w:t>
      </w:r>
      <w:proofErr w:type="gramStart"/>
      <w:r w:rsidR="009C1074" w:rsidRPr="009C1074">
        <w:rPr>
          <w:rFonts w:ascii="Arial" w:hAnsi="Arial" w:cs="Arial"/>
          <w:color w:val="000000" w:themeColor="text1"/>
          <w:sz w:val="16"/>
          <w:szCs w:val="16"/>
        </w:rPr>
        <w:t>será</w:t>
      </w:r>
      <w:proofErr w:type="gramEnd"/>
      <w:r w:rsidR="009C1074" w:rsidRPr="009C1074">
        <w:rPr>
          <w:rFonts w:ascii="Arial" w:hAnsi="Arial" w:cs="Arial"/>
          <w:color w:val="000000" w:themeColor="text1"/>
          <w:sz w:val="16"/>
          <w:szCs w:val="16"/>
        </w:rPr>
        <w:t xml:space="preserve"> realizada de acordo com as necessidades do DER-RO, no prazo de 30 (trinta) dias contados da emissão de Ordem de Fornecimento pelo órgão gerenciados, respeitadas</w:t>
      </w:r>
      <w:r w:rsidR="009C1074">
        <w:rPr>
          <w:rFonts w:ascii="Arial" w:hAnsi="Arial" w:cs="Arial"/>
          <w:color w:val="000000" w:themeColor="text1"/>
          <w:sz w:val="16"/>
          <w:szCs w:val="16"/>
        </w:rPr>
        <w:t xml:space="preserve"> as quantidades indicadas em cad</w:t>
      </w:r>
      <w:r w:rsidR="009C1074" w:rsidRPr="009C1074">
        <w:rPr>
          <w:rFonts w:ascii="Arial" w:hAnsi="Arial" w:cs="Arial"/>
          <w:color w:val="000000" w:themeColor="text1"/>
          <w:sz w:val="16"/>
          <w:szCs w:val="16"/>
        </w:rPr>
        <w:t>a solicitação</w:t>
      </w:r>
      <w:r w:rsidR="000E03F3" w:rsidRPr="009C1074">
        <w:rPr>
          <w:rFonts w:ascii="Arial" w:hAnsi="Arial" w:cs="Arial"/>
          <w:color w:val="000000" w:themeColor="text1"/>
          <w:sz w:val="16"/>
          <w:szCs w:val="16"/>
        </w:rPr>
        <w:t>.</w:t>
      </w:r>
    </w:p>
    <w:p w:rsidR="00EE6D15" w:rsidRDefault="00EE6D15" w:rsidP="00C83909">
      <w:pPr>
        <w:pStyle w:val="Corpodetexto3"/>
        <w:tabs>
          <w:tab w:val="left" w:pos="900"/>
        </w:tabs>
        <w:ind w:right="47"/>
        <w:rPr>
          <w:rFonts w:ascii="Arial" w:hAnsi="Arial" w:cs="Arial"/>
          <w:sz w:val="16"/>
          <w:szCs w:val="16"/>
        </w:rPr>
      </w:pPr>
    </w:p>
    <w:p w:rsidR="00EE6D15" w:rsidRPr="00A74766" w:rsidRDefault="00EE6D15" w:rsidP="000E03F3">
      <w:pPr>
        <w:pStyle w:val="Corpodetexto3"/>
        <w:tabs>
          <w:tab w:val="left" w:pos="900"/>
        </w:tabs>
        <w:ind w:left="360"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D2311D" w:rsidRPr="009A54D1" w:rsidRDefault="00D2311D" w:rsidP="00D2311D">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D2311D" w:rsidRPr="009A54D1" w:rsidRDefault="00D2311D" w:rsidP="00D2311D">
      <w:pPr>
        <w:pStyle w:val="PargrafodaLista"/>
        <w:suppressAutoHyphens/>
        <w:spacing w:line="100" w:lineRule="atLeast"/>
        <w:ind w:left="360" w:right="47"/>
        <w:jc w:val="both"/>
        <w:rPr>
          <w:rFonts w:ascii="Arial" w:hAnsi="Arial" w:cs="Arial"/>
          <w:color w:val="000000"/>
          <w:sz w:val="16"/>
          <w:szCs w:val="16"/>
        </w:rPr>
      </w:pPr>
    </w:p>
    <w:p w:rsidR="00D2311D" w:rsidRPr="009A54D1" w:rsidRDefault="00D2311D" w:rsidP="00D2311D">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D2311D" w:rsidRPr="009A54D1" w:rsidRDefault="00D2311D" w:rsidP="00D2311D">
      <w:pPr>
        <w:pStyle w:val="PargrafodaLista"/>
        <w:suppressAutoHyphens/>
        <w:spacing w:line="100" w:lineRule="atLeast"/>
        <w:ind w:left="360" w:right="47"/>
        <w:jc w:val="both"/>
        <w:rPr>
          <w:rFonts w:ascii="Arial" w:hAnsi="Arial" w:cs="Arial"/>
          <w:color w:val="000000"/>
          <w:sz w:val="16"/>
          <w:szCs w:val="16"/>
        </w:rPr>
      </w:pPr>
    </w:p>
    <w:p w:rsidR="00D2311D" w:rsidRPr="009A54D1" w:rsidRDefault="00D2311D" w:rsidP="00D2311D">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D2311D" w:rsidRPr="009A54D1" w:rsidRDefault="00D2311D" w:rsidP="00D2311D">
      <w:pPr>
        <w:pStyle w:val="PargrafodaLista1"/>
        <w:ind w:left="705"/>
        <w:jc w:val="both"/>
        <w:rPr>
          <w:rFonts w:ascii="Arial" w:hAnsi="Arial" w:cs="Arial"/>
          <w:color w:val="000000"/>
          <w:sz w:val="16"/>
          <w:szCs w:val="16"/>
        </w:rPr>
      </w:pPr>
    </w:p>
    <w:p w:rsidR="00D2311D" w:rsidRPr="009A54D1" w:rsidRDefault="00D2311D" w:rsidP="00D2311D">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D2311D" w:rsidRPr="009A54D1" w:rsidRDefault="00D2311D" w:rsidP="00D2311D">
      <w:pPr>
        <w:pStyle w:val="PargrafodaLista1"/>
        <w:ind w:left="705"/>
        <w:jc w:val="both"/>
        <w:rPr>
          <w:rFonts w:ascii="Arial" w:hAnsi="Arial" w:cs="Arial"/>
          <w:color w:val="000000"/>
          <w:sz w:val="16"/>
          <w:szCs w:val="16"/>
        </w:rPr>
      </w:pPr>
    </w:p>
    <w:p w:rsidR="00D2311D" w:rsidRPr="009A54D1" w:rsidRDefault="00D2311D" w:rsidP="00D2311D">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D2311D" w:rsidRPr="009A54D1" w:rsidRDefault="00D2311D" w:rsidP="00D2311D">
      <w:pPr>
        <w:pStyle w:val="PargrafodaLista1"/>
        <w:rPr>
          <w:rFonts w:ascii="Arial" w:hAnsi="Arial" w:cs="Arial"/>
          <w:color w:val="000000"/>
          <w:sz w:val="16"/>
          <w:szCs w:val="16"/>
        </w:rPr>
      </w:pPr>
    </w:p>
    <w:p w:rsidR="007D69F9" w:rsidRPr="00D2311D" w:rsidRDefault="00D2311D" w:rsidP="00D2311D">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r w:rsidRPr="009A54D1">
        <w:rPr>
          <w:rFonts w:ascii="Arial" w:hAnsi="Arial" w:cs="Arial"/>
          <w:color w:val="000000"/>
          <w:sz w:val="16"/>
          <w:szCs w:val="16"/>
        </w:rPr>
        <w:t>Caberá ao órgão que se utilizar da ata, verificar a vantagem econômica da adesão a este Registro de Preço</w:t>
      </w:r>
      <w:r w:rsidR="00C83909" w:rsidRPr="00D2311D">
        <w:rPr>
          <w:rFonts w:ascii="Arial" w:hAnsi="Arial" w:cs="Arial"/>
          <w:color w:val="000000"/>
          <w:sz w:val="16"/>
          <w:szCs w:val="16"/>
        </w:rPr>
        <w:t>.</w:t>
      </w: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9D2314" w:rsidP="00C83909">
      <w:pPr>
        <w:pStyle w:val="Ttulo2"/>
        <w:numPr>
          <w:ilvl w:val="0"/>
          <w:numId w:val="12"/>
        </w:numPr>
        <w:jc w:val="both"/>
        <w:rPr>
          <w:i w:val="0"/>
          <w:iCs w:val="0"/>
          <w:sz w:val="16"/>
          <w:szCs w:val="16"/>
        </w:rPr>
      </w:pPr>
      <w:r w:rsidRPr="00A74766">
        <w:rPr>
          <w:i w:val="0"/>
          <w:iCs w:val="0"/>
          <w:sz w:val="16"/>
          <w:szCs w:val="16"/>
        </w:rPr>
        <w:t>DAS OBRIGAÇÕES DA DETENTORA DO REGISTRO</w:t>
      </w:r>
      <w:proofErr w:type="gramStart"/>
      <w:r w:rsidRPr="00A74766">
        <w:rPr>
          <w:i w:val="0"/>
          <w:iCs w:val="0"/>
          <w:sz w:val="16"/>
          <w:szCs w:val="16"/>
        </w:rPr>
        <w:t xml:space="preserve">   </w:t>
      </w:r>
    </w:p>
    <w:p w:rsidR="00C83909" w:rsidRPr="00C83909" w:rsidRDefault="00C83909" w:rsidP="00C83909">
      <w:pPr>
        <w:ind w:left="142"/>
      </w:pPr>
      <w:proofErr w:type="gramEnd"/>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lastRenderedPageBreak/>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proofErr w:type="gramStart"/>
      <w:r w:rsidR="00DC0AB9" w:rsidRPr="00A74766">
        <w:rPr>
          <w:rFonts w:ascii="Arial" w:hAnsi="Arial" w:cs="Arial"/>
          <w:sz w:val="16"/>
          <w:szCs w:val="16"/>
        </w:rPr>
        <w:t>É</w:t>
      </w:r>
      <w:proofErr w:type="gramEnd"/>
      <w:r w:rsidR="00C31501" w:rsidRPr="00A74766">
        <w:rPr>
          <w:rFonts w:ascii="Arial" w:hAnsi="Arial" w:cs="Arial"/>
          <w:sz w:val="16"/>
          <w:szCs w:val="16"/>
        </w:rPr>
        <w:t xml:space="preserve"> participante desta ata o</w:t>
      </w:r>
      <w:r w:rsidR="008E10FA">
        <w:rPr>
          <w:rFonts w:ascii="Arial" w:hAnsi="Arial" w:cs="Arial"/>
          <w:sz w:val="16"/>
          <w:szCs w:val="16"/>
        </w:rPr>
        <w:t>s</w:t>
      </w:r>
      <w:r w:rsidR="00C31501" w:rsidRPr="00A74766">
        <w:rPr>
          <w:rFonts w:ascii="Arial" w:hAnsi="Arial" w:cs="Arial"/>
          <w:sz w:val="16"/>
          <w:szCs w:val="16"/>
        </w:rPr>
        <w:t xml:space="preserve"> seguinte</w:t>
      </w:r>
      <w:r w:rsidR="008E10FA">
        <w:rPr>
          <w:rFonts w:ascii="Arial" w:hAnsi="Arial" w:cs="Arial"/>
          <w:sz w:val="16"/>
          <w:szCs w:val="16"/>
        </w:rPr>
        <w:t>s</w:t>
      </w:r>
      <w:r w:rsidR="00C31501" w:rsidRPr="00A74766">
        <w:rPr>
          <w:rFonts w:ascii="Arial" w:hAnsi="Arial" w:cs="Arial"/>
          <w:sz w:val="16"/>
          <w:szCs w:val="16"/>
        </w:rPr>
        <w:t xml:space="preserve"> órgão</w:t>
      </w:r>
      <w:r w:rsidR="008E10FA">
        <w:rPr>
          <w:rFonts w:ascii="Arial" w:hAnsi="Arial" w:cs="Arial"/>
          <w:sz w:val="16"/>
          <w:szCs w:val="16"/>
        </w:rPr>
        <w:t>s</w:t>
      </w:r>
      <w:r w:rsidR="00C31501" w:rsidRPr="00A74766">
        <w:rPr>
          <w:rFonts w:ascii="Arial" w:hAnsi="Arial" w:cs="Arial"/>
          <w:sz w:val="16"/>
          <w:szCs w:val="16"/>
        </w:rPr>
        <w:t xml:space="preserve"> pertencente</w:t>
      </w:r>
      <w:r w:rsidR="008E10FA">
        <w:rPr>
          <w:rFonts w:ascii="Arial" w:hAnsi="Arial" w:cs="Arial"/>
          <w:sz w:val="16"/>
          <w:szCs w:val="16"/>
        </w:rPr>
        <w:t>s</w:t>
      </w:r>
      <w:r w:rsidR="00C31501" w:rsidRPr="00A74766">
        <w:rPr>
          <w:rFonts w:ascii="Arial" w:hAnsi="Arial" w:cs="Arial"/>
          <w:sz w:val="16"/>
          <w:szCs w:val="16"/>
        </w:rPr>
        <w:t xml:space="preserve"> à Administração Pública do Estado de Rondônia</w:t>
      </w:r>
    </w:p>
    <w:p w:rsidR="00663BD0" w:rsidRDefault="00663BD0" w:rsidP="00663BD0">
      <w:pPr>
        <w:pStyle w:val="Corpodetexto3"/>
        <w:tabs>
          <w:tab w:val="left" w:pos="900"/>
        </w:tabs>
        <w:ind w:right="47"/>
        <w:rPr>
          <w:rFonts w:ascii="Arial" w:hAnsi="Arial" w:cs="Arial"/>
          <w:sz w:val="16"/>
          <w:szCs w:val="16"/>
        </w:rPr>
      </w:pPr>
    </w:p>
    <w:p w:rsidR="008E10FA" w:rsidRPr="009C1074" w:rsidRDefault="009C1074" w:rsidP="009C1074">
      <w:pPr>
        <w:pStyle w:val="Recuodecorpodetexto2"/>
        <w:ind w:left="0"/>
        <w:jc w:val="left"/>
        <w:rPr>
          <w:b/>
          <w:color w:val="FF0000"/>
          <w:sz w:val="22"/>
          <w:szCs w:val="22"/>
        </w:rPr>
      </w:pPr>
      <w:r>
        <w:rPr>
          <w:b/>
          <w:sz w:val="16"/>
          <w:szCs w:val="16"/>
        </w:rPr>
        <w:t>DEPARTAMENTO DE ESTRADA</w:t>
      </w:r>
      <w:r w:rsidRPr="009C1074">
        <w:rPr>
          <w:b/>
          <w:sz w:val="16"/>
          <w:szCs w:val="16"/>
        </w:rPr>
        <w:t xml:space="preserve"> DE RODAGEM E TRANSPORTE - DER</w:t>
      </w:r>
    </w:p>
    <w:p w:rsidR="009C1074" w:rsidRDefault="009C1074" w:rsidP="009D2314">
      <w:pPr>
        <w:jc w:val="both"/>
        <w:rPr>
          <w:rFonts w:ascii="Arial" w:hAnsi="Arial" w:cs="Arial"/>
          <w:b/>
          <w:bCs/>
          <w:color w:val="000000"/>
          <w:sz w:val="16"/>
          <w:szCs w:val="16"/>
        </w:rPr>
      </w:pPr>
    </w:p>
    <w:p w:rsidR="009C107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Pr="004A43F2" w:rsidRDefault="009C1074" w:rsidP="00526790">
      <w:pPr>
        <w:ind w:right="47"/>
        <w:jc w:val="both"/>
        <w:rPr>
          <w:rFonts w:ascii="Arial" w:hAnsi="Arial" w:cs="Arial"/>
          <w:b/>
          <w:bCs/>
          <w:color w:val="000000"/>
          <w:sz w:val="12"/>
          <w:szCs w:val="12"/>
        </w:rPr>
      </w:pPr>
      <w:r>
        <w:rPr>
          <w:rFonts w:ascii="Arial" w:hAnsi="Arial" w:cs="Arial"/>
          <w:b/>
          <w:bCs/>
          <w:color w:val="000000"/>
          <w:sz w:val="12"/>
          <w:szCs w:val="12"/>
        </w:rPr>
        <w:t>DEPC</w:t>
      </w:r>
    </w:p>
    <w:sectPr w:rsidR="004A43F2" w:rsidRPr="004A43F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969" w:rsidRDefault="00B46969">
      <w:r>
        <w:separator/>
      </w:r>
    </w:p>
  </w:endnote>
  <w:endnote w:type="continuationSeparator" w:id="0">
    <w:p w:rsidR="00B46969" w:rsidRDefault="00B469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969" w:rsidRDefault="00B46969">
      <w:r>
        <w:separator/>
      </w:r>
    </w:p>
  </w:footnote>
  <w:footnote w:type="continuationSeparator" w:id="0">
    <w:p w:rsidR="00B46969" w:rsidRDefault="00B46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69" w:rsidRDefault="00B469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6"/>
  </w:num>
  <w:num w:numId="4">
    <w:abstractNumId w:val="2"/>
  </w:num>
  <w:num w:numId="5">
    <w:abstractNumId w:val="1"/>
  </w:num>
  <w:num w:numId="6">
    <w:abstractNumId w:val="8"/>
  </w:num>
  <w:num w:numId="7">
    <w:abstractNumId w:val="14"/>
  </w:num>
  <w:num w:numId="8">
    <w:abstractNumId w:val="9"/>
  </w:num>
  <w:num w:numId="9">
    <w:abstractNumId w:val="10"/>
  </w:num>
  <w:num w:numId="10">
    <w:abstractNumId w:val="7"/>
  </w:num>
  <w:num w:numId="11">
    <w:abstractNumId w:val="13"/>
  </w:num>
  <w:num w:numId="12">
    <w:abstractNumId w:val="4"/>
  </w:num>
  <w:num w:numId="13">
    <w:abstractNumId w:val="5"/>
  </w:num>
  <w:num w:numId="14">
    <w:abstractNumId w:val="0"/>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3F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E582C"/>
    <w:rsid w:val="005F1C4F"/>
    <w:rsid w:val="006024EA"/>
    <w:rsid w:val="00620EE6"/>
    <w:rsid w:val="00621F6B"/>
    <w:rsid w:val="00635335"/>
    <w:rsid w:val="00636AEE"/>
    <w:rsid w:val="0064512C"/>
    <w:rsid w:val="00663BD0"/>
    <w:rsid w:val="0066453C"/>
    <w:rsid w:val="00665863"/>
    <w:rsid w:val="0066615F"/>
    <w:rsid w:val="00670A50"/>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0328"/>
    <w:rsid w:val="007D2ED6"/>
    <w:rsid w:val="007D69F9"/>
    <w:rsid w:val="007D7BA3"/>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0FA"/>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1074"/>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61C92"/>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16876"/>
    <w:rsid w:val="00D2311D"/>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E7770"/>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08A"/>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2570</Words>
  <Characters>14598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2014-09-01T13:34:00Z</cp:lastPrinted>
  <dcterms:created xsi:type="dcterms:W3CDTF">2015-03-09T15:46:00Z</dcterms:created>
  <dcterms:modified xsi:type="dcterms:W3CDTF">2015-03-09T16:59:00Z</dcterms:modified>
</cp:coreProperties>
</file>